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F9" w:rsidRDefault="004712F9" w:rsidP="004712F9">
      <w:pPr>
        <w:spacing w:line="360" w:lineRule="auto"/>
        <w:ind w:firstLine="630"/>
        <w:jc w:val="both"/>
        <w:rPr>
          <w:b/>
          <w:i/>
          <w:sz w:val="32"/>
          <w:szCs w:val="32"/>
          <w:lang w:val="uk-UA"/>
        </w:rPr>
      </w:pPr>
      <w:r>
        <w:rPr>
          <w:b/>
          <w:bCs/>
          <w:lang w:val="uk-UA"/>
        </w:rPr>
        <w:t>Тема</w:t>
      </w:r>
      <w:r>
        <w:rPr>
          <w:lang w:val="uk-UA"/>
        </w:rPr>
        <w:t xml:space="preserve">: </w:t>
      </w:r>
      <w:r>
        <w:rPr>
          <w:b/>
          <w:i/>
          <w:sz w:val="32"/>
          <w:szCs w:val="32"/>
          <w:lang w:val="uk-UA"/>
        </w:rPr>
        <w:t>Пауль Целан. Українське коріння поета. “Фуга смерті”. Музичні принципи художньої організації твору. Особливості композиції.</w:t>
      </w:r>
    </w:p>
    <w:p w:rsidR="004712F9" w:rsidRDefault="004712F9" w:rsidP="004712F9">
      <w:pPr>
        <w:spacing w:line="360" w:lineRule="auto"/>
        <w:ind w:firstLine="630"/>
        <w:jc w:val="both"/>
        <w:rPr>
          <w:sz w:val="24"/>
          <w:szCs w:val="24"/>
          <w:lang w:val="uk-UA"/>
        </w:rPr>
      </w:pPr>
      <w:r>
        <w:rPr>
          <w:b/>
          <w:bCs/>
          <w:lang w:val="uk-UA"/>
        </w:rPr>
        <w:t xml:space="preserve">Мета уроку: </w:t>
      </w:r>
      <w:r>
        <w:rPr>
          <w:lang w:val="uk-UA"/>
        </w:rPr>
        <w:t>ознайомити учнів із життєвим та творчим шляхом поета і формувати навички поетичного аналізу тексту, виховувати естетичні смаки.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b/>
          <w:bCs/>
          <w:lang w:val="uk-UA"/>
        </w:rPr>
        <w:t xml:space="preserve">Обладнання: </w:t>
      </w:r>
      <w:r>
        <w:rPr>
          <w:lang w:val="uk-UA"/>
        </w:rPr>
        <w:t>портрет П.Целан, тексти віршів, плакат з епіграфом, опорно логічна схема.</w:t>
      </w:r>
    </w:p>
    <w:p w:rsidR="004712F9" w:rsidRDefault="004712F9" w:rsidP="004712F9">
      <w:pPr>
        <w:spacing w:line="360" w:lineRule="auto"/>
        <w:ind w:firstLine="63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Епіграф уроку: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Не шкодував ти нам своїх зірок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 тебе в дім вривалась далина.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Ламався часу висохлий вінок.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Тобі корилась сила чарівна.</w:t>
      </w:r>
    </w:p>
    <w:p w:rsidR="004712F9" w:rsidRDefault="004712F9" w:rsidP="004712F9">
      <w:pPr>
        <w:spacing w:line="360" w:lineRule="auto"/>
        <w:ind w:firstLine="630"/>
        <w:jc w:val="both"/>
        <w:rPr>
          <w:b/>
          <w:i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i/>
          <w:lang w:val="uk-UA"/>
        </w:rPr>
        <w:t>Роза Ауслендер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b/>
          <w:bCs/>
          <w:lang w:val="uk-UA"/>
        </w:rPr>
        <w:t xml:space="preserve">Тип уроку: </w:t>
      </w:r>
      <w:r>
        <w:rPr>
          <w:lang w:val="uk-UA"/>
        </w:rPr>
        <w:t>засвоєння нових знань</w:t>
      </w:r>
    </w:p>
    <w:p w:rsidR="004712F9" w:rsidRDefault="004712F9" w:rsidP="004712F9">
      <w:pPr>
        <w:pStyle w:val="1"/>
        <w:spacing w:line="360" w:lineRule="auto"/>
      </w:pPr>
      <w:r>
        <w:t>Зміст уроку</w:t>
      </w:r>
    </w:p>
    <w:p w:rsidR="004712F9" w:rsidRDefault="004712F9" w:rsidP="004712F9">
      <w:pPr>
        <w:pStyle w:val="21"/>
        <w:spacing w:line="360" w:lineRule="auto"/>
        <w:rPr>
          <w:b/>
          <w:bCs/>
        </w:rPr>
      </w:pPr>
      <w:r>
        <w:rPr>
          <w:b/>
          <w:bCs/>
        </w:rPr>
        <w:t>І. Мотивація навчальної діяльності, оголошення теми, мети, завдань уроку.</w:t>
      </w:r>
    </w:p>
    <w:p w:rsidR="004712F9" w:rsidRDefault="004712F9" w:rsidP="004712F9">
      <w:pPr>
        <w:pStyle w:val="2"/>
        <w:spacing w:line="360" w:lineRule="auto"/>
      </w:pPr>
      <w:r>
        <w:t>ІІ. Слово вчителя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Пауль Целан – один з найбільших німецькомовних поетів – модерністів другої половини ХХ ст.. Йому судилося народитися в Україні, на Буковині, а закінчити життєвий шлях у Франції, в Парижі. Багато горя випало на долю цієї людини: Друга світова війна, загибель батьків, ув’язнення, а потім – еміграція (Бухарест, Відень, Париж). А в еміграції, як зазначає перекладач творів П.Целана Петро Рихло, “жахливою була самотність Целана, яка пожирала його серце і душу поступово, день у день, рік у рік. Він опинився в Парижі в мовній ізоляції, міг спілкуватися по-німецьки лише з друзями та знайомими, що приїздили до нього з Німеччини чи Австрії.” Мабуть, це і підштовхнуло його до трагічного кінця. Він належить до цілої плеяди німецькомовних поетів, якими світову культуру збагатила Буковина (А.Маргул-Шпербер, Г.Дроздовський, К.Блум, М.Розенкранц, Р.Ауслендер та інші.). Зверніть увагу на епіграф нашого уроку. Як ви розумієте слова поетеси?</w:t>
      </w:r>
    </w:p>
    <w:p w:rsidR="004712F9" w:rsidRDefault="004712F9" w:rsidP="004712F9">
      <w:pPr>
        <w:pStyle w:val="2"/>
        <w:spacing w:line="360" w:lineRule="auto"/>
      </w:pPr>
      <w:r>
        <w:lastRenderedPageBreak/>
        <w:t>ІІІ. Повідомлення про Пауля Целана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Самостійна робота (учні записують тему уроку, епіграф та конспектують біографічне повідомлення, яке докладає попередньо підготовлений учень, звертаючись до опорно-логічної схеми).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Пауль Целан (Павло Львович Ангель) має українське коріння.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23 листопада 1920 року народився в німецькомовній єврейській родині в Чернівцях. Навчався в місцевій гімназії.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1938-1939 рр. – вивчає медицину у французькому місті Тур.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1939-1941 рр. – повертається додому, стає студентом романістики Чернівецького університету.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1941 р. – разом з іншими єврейськими родинами мешкає у гетто. Батьки замордовані фашистами.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1942-1944 рр. – в’язень трудового табору в Румунії.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1944-1945 рр. – в Чернівецькому університеті вивчає англійську мову. Володів єврейською, румунською, англійською, німецькою, французькою, російською, українською мовами.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1945-1947 рр. – проживає в Бухаресті.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1948 р. – Відень.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1948 р. – назавжди оселився в Парижі, завершив свою освіту, став доцентом германістики у вищій педагогічній школі.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Одружується з французькою художницею Жизель Пестранж.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Квітень 1970 р. – покінчив життя самогубством, перехилившись востаннє через ажурне поруччя моста над Сеною.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1948 р. – зб. “Пісок із урн”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1952 р. – “Мак і пам</w:t>
      </w:r>
      <w:r>
        <w:t>'</w:t>
      </w:r>
      <w:r>
        <w:rPr>
          <w:lang w:val="uk-UA"/>
        </w:rPr>
        <w:t>ять”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1955 р. – “Мовні грати”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1963 р. – “Троянда нікому”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1967 р. – “Переведення подиху”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lastRenderedPageBreak/>
        <w:t>1968 р. – “Сонце з ниток”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1970 р. – “Диктант світла”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1971 р. – “Рештка снігу”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 xml:space="preserve">П. Целан удостоєний престижних літературних нагород: літературна премія міста Бремена (1958 р.), найвища в Німеччині премія імені Георга Бюхнера (1960 р.). Його твори перекладали і видавали багатьма мовами світу. Українською мовою твори П.Целана перекладали М.Бажан, Л.Череватенко, М.Білорусець, М.Новикова, М.Фішбейн. Низку поезів переклав В.Стус. Та найбільше зробив у цій справі Петро Рихло, доцент Чернівецького держуніверситету, який видав збірку поезій П.Целана “Меридіан серце” (1993 р. Чернівці) у власних перекладах. </w:t>
      </w:r>
    </w:p>
    <w:p w:rsidR="004712F9" w:rsidRDefault="004712F9" w:rsidP="004712F9">
      <w:pPr>
        <w:spacing w:line="360" w:lineRule="auto"/>
        <w:ind w:firstLine="630"/>
        <w:jc w:val="both"/>
        <w:rPr>
          <w:b/>
          <w:bCs/>
          <w:lang w:val="uk-UA"/>
        </w:rPr>
      </w:pPr>
      <w:r>
        <w:rPr>
          <w:b/>
          <w:bCs/>
          <w:lang w:val="en-US"/>
        </w:rPr>
        <w:t>IV</w:t>
      </w:r>
      <w:r>
        <w:rPr>
          <w:b/>
          <w:bCs/>
        </w:rPr>
        <w:t xml:space="preserve">. </w:t>
      </w:r>
      <w:r>
        <w:rPr>
          <w:b/>
          <w:bCs/>
          <w:lang w:val="uk-UA"/>
        </w:rPr>
        <w:t>Поетична сторінка.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Як кожен з митців П.Целан всі події усвідомлює по своєму. Відповідно і відображає їх згідно з власними мистецькими уподобаннями, створює свою власну поетичну мову і систему образів.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Своїм батькам, які були депортовані фашистами в Задністров</w:t>
      </w:r>
      <w:r>
        <w:rPr>
          <w:lang w:val="ru-MO"/>
        </w:rPr>
        <w:t>'</w:t>
      </w:r>
      <w:r>
        <w:rPr>
          <w:lang w:val="uk-UA"/>
        </w:rPr>
        <w:t xml:space="preserve">я і замордовані там, поет присвятив вірш: 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Осокоре, ти в пітьмі сивієш.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Моя мати сивини не знала.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Зелено, купаво на Вкраїні.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Моя світла мати не вернулась.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Хмаро, ти наповнюєш криниці.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Моя тиха мати гірко плаче.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Зірко, ти снуєш вогнисту стрічку.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Серце матері свинець пронизав.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lastRenderedPageBreak/>
        <w:t>Двері, хто вас висадив із петель?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Моя ніжна мати вже не прийде.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У 1992 році в Чернівцях споруджено пам’ятник П.Целану, автор-скульптор якого Іван Салевич. А чернівецька поетеса Тамара Северюк присвятила поету вірш “Нота”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Народився на схід натхненний,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А душа під прицілами йшла.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Око мороку. Хвилі Сени.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Чужини незлюбива мла.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Гостро молодість без туманну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Перерізав печалей ріст.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 xml:space="preserve">Ледь на устоньках сніг розтанув 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Руки долі гойднули міст...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 xml:space="preserve">Серед білого дня 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Зелений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В Чернівцях проломивсь туман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Розімкнулися хвилі Сени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І зімкнулись: Целан... Целан...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</w:p>
    <w:p w:rsidR="004712F9" w:rsidRDefault="004712F9" w:rsidP="004712F9">
      <w:pPr>
        <w:spacing w:line="360" w:lineRule="auto"/>
        <w:ind w:firstLine="630"/>
        <w:jc w:val="both"/>
        <w:rPr>
          <w:b/>
          <w:bCs/>
          <w:lang w:val="uk-UA"/>
        </w:rPr>
      </w:pPr>
      <w:r>
        <w:rPr>
          <w:b/>
          <w:bCs/>
          <w:lang w:val="en-US"/>
        </w:rPr>
        <w:t>V</w:t>
      </w:r>
      <w:r>
        <w:rPr>
          <w:b/>
          <w:bCs/>
        </w:rPr>
        <w:t>.</w:t>
      </w:r>
      <w:r>
        <w:rPr>
          <w:b/>
          <w:bCs/>
          <w:lang w:val="uk-UA"/>
        </w:rPr>
        <w:t xml:space="preserve"> Виразне прочитання і аналіз вірша “Фуга смерті”</w:t>
      </w:r>
    </w:p>
    <w:p w:rsidR="004712F9" w:rsidRDefault="004712F9" w:rsidP="004712F9">
      <w:pPr>
        <w:numPr>
          <w:ilvl w:val="0"/>
          <w:numId w:val="1"/>
        </w:numPr>
        <w:spacing w:after="0" w:line="360" w:lineRule="auto"/>
        <w:jc w:val="both"/>
        <w:rPr>
          <w:lang w:val="uk-UA"/>
        </w:rPr>
      </w:pPr>
      <w:r>
        <w:rPr>
          <w:lang w:val="uk-UA"/>
        </w:rPr>
        <w:t>Словникова робота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 xml:space="preserve"> Голокост – масове, методичне винищення євреїв режимом фашистської Німеччини в газових камерах концтаборів чи просто в ході розстрілів.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lastRenderedPageBreak/>
        <w:t>Фуга – в перекладі з латинської “втеча”. Це музичний термін, ним позначають форму поліфонічного музичного твору, яка будується на імітаційному проведенні однієї або декількох тем в усіх голосах за певним тонально-гармонічним планом.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Поліфонія – багатоголосся, багатозвуччя, засноване на одночасному гармонічному поєднанні та розвитку рівноправних самостійних ліній, один із найважливіших виражальних засобів у музиці та поезії.</w:t>
      </w:r>
    </w:p>
    <w:p w:rsidR="004712F9" w:rsidRDefault="004712F9" w:rsidP="004712F9">
      <w:pPr>
        <w:numPr>
          <w:ilvl w:val="0"/>
          <w:numId w:val="1"/>
        </w:numPr>
        <w:spacing w:after="0" w:line="360" w:lineRule="auto"/>
        <w:jc w:val="both"/>
        <w:rPr>
          <w:lang w:val="uk-UA"/>
        </w:rPr>
      </w:pPr>
      <w:r>
        <w:rPr>
          <w:lang w:val="uk-UA"/>
        </w:rPr>
        <w:t>Завдання: прослухати вірш “Фуга смерті”.</w:t>
      </w:r>
    </w:p>
    <w:p w:rsidR="004712F9" w:rsidRDefault="004712F9" w:rsidP="004712F9">
      <w:pPr>
        <w:spacing w:line="360" w:lineRule="auto"/>
        <w:ind w:left="630"/>
        <w:jc w:val="both"/>
        <w:rPr>
          <w:lang w:val="uk-UA"/>
        </w:rPr>
      </w:pPr>
      <w:r>
        <w:rPr>
          <w:lang w:val="uk-UA"/>
        </w:rPr>
        <w:t xml:space="preserve">Визначити: </w:t>
      </w:r>
    </w:p>
    <w:p w:rsidR="004712F9" w:rsidRDefault="004712F9" w:rsidP="004712F9">
      <w:pPr>
        <w:spacing w:line="360" w:lineRule="auto"/>
        <w:ind w:left="63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Що ви почули?</w:t>
      </w:r>
    </w:p>
    <w:p w:rsidR="004712F9" w:rsidRDefault="004712F9" w:rsidP="004712F9">
      <w:pPr>
        <w:spacing w:line="360" w:lineRule="auto"/>
        <w:ind w:left="63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Що ви побачили?</w:t>
      </w:r>
    </w:p>
    <w:p w:rsidR="004712F9" w:rsidRDefault="004712F9" w:rsidP="004712F9">
      <w:pPr>
        <w:spacing w:line="360" w:lineRule="auto"/>
        <w:ind w:left="63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Які почуття викликів?</w:t>
      </w:r>
    </w:p>
    <w:p w:rsidR="004712F9" w:rsidRDefault="004712F9" w:rsidP="004712F9">
      <w:pPr>
        <w:numPr>
          <w:ilvl w:val="0"/>
          <w:numId w:val="1"/>
        </w:numPr>
        <w:spacing w:after="0" w:line="360" w:lineRule="auto"/>
        <w:jc w:val="both"/>
        <w:rPr>
          <w:lang w:val="uk-UA"/>
        </w:rPr>
      </w:pPr>
      <w:r>
        <w:rPr>
          <w:lang w:val="uk-UA"/>
        </w:rPr>
        <w:t>Бесіда за запитаннями:</w:t>
      </w:r>
    </w:p>
    <w:p w:rsidR="004712F9" w:rsidRDefault="004712F9" w:rsidP="004712F9">
      <w:pPr>
        <w:pStyle w:val="21"/>
        <w:spacing w:line="360" w:lineRule="auto"/>
      </w:pPr>
      <w:r>
        <w:t>Визначити тему вірша (тема Голок осту, трагедія єврейського народу - провідна) Як побудовано твір? (на основі асоціацій) Які асоціативні образи можна виділити у вірші?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Чи можна об’єднати авторські асоціації за кольором, звуками, настроєм?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Визначити конфлікт вірша (протиборство двох непримиримих начал – жорстокості й гуманізму, варварства й милосердя, звіра й людини).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Що символізують образи Суламіт і Маргарити?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Чому автор завершує твір паралеллю Маргарити і Суламіт? (Автор вважає, що вічні цінності непроминущі, вони вищі над смертю).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 xml:space="preserve">Яким зображений “майстер з Німеччини”? 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Якою є позиція автора щодо Німеччини?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Чому автор вдався до музичної термінології у назві вірша? Як це позначилося на художній організації твору?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Робота над поетичними засобами вірша, композицією (принцип синтаксичного паралелізму, вільні асоціації, ряди метафор, відсутність розділових знаків, системи рим).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lastRenderedPageBreak/>
        <w:t>Чому автор відмовляється від пунктуації? (Кожен читач має власний вибір щодо того, як читати, трактувати мовлене автором)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Який композиційний прийом найчастіше використовує автор? (повтор)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За допомогою яких метафор  автор створює образ смерті?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 xml:space="preserve">Прочитайте уважно епіграф до вірша. 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Яким чином він допомагає розкрити художній задум автора?</w:t>
      </w:r>
    </w:p>
    <w:p w:rsidR="004712F9" w:rsidRDefault="004712F9" w:rsidP="004712F9">
      <w:pPr>
        <w:spacing w:line="360" w:lineRule="auto"/>
        <w:ind w:firstLine="630"/>
        <w:jc w:val="both"/>
        <w:rPr>
          <w:b/>
          <w:bCs/>
          <w:lang w:val="uk-UA"/>
        </w:rPr>
      </w:pPr>
      <w:r>
        <w:rPr>
          <w:b/>
          <w:bCs/>
          <w:lang w:val="en-US"/>
        </w:rPr>
        <w:t>VI</w:t>
      </w:r>
      <w:r>
        <w:rPr>
          <w:b/>
          <w:bCs/>
        </w:rPr>
        <w:t xml:space="preserve">. </w:t>
      </w:r>
      <w:r>
        <w:rPr>
          <w:b/>
          <w:bCs/>
          <w:lang w:val="uk-UA"/>
        </w:rPr>
        <w:t>Підсумок уроку, висновки.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1. Назвати основні риси творчого методу П.Целана (нетрадиційна метафоричність, асоціативна образність, неоднорідність строфіки, відмова від розділових знаків у тексті)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 xml:space="preserve"> 2. Вплив якого модерністського напряму позначився на творчості поета? (сюрреалізм)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b/>
          <w:bCs/>
          <w:lang w:val="en-US"/>
        </w:rPr>
        <w:t>VII</w:t>
      </w:r>
      <w:r>
        <w:rPr>
          <w:b/>
          <w:bCs/>
        </w:rPr>
        <w:t xml:space="preserve">. </w:t>
      </w:r>
      <w:r>
        <w:rPr>
          <w:b/>
          <w:bCs/>
          <w:lang w:val="uk-UA"/>
        </w:rPr>
        <w:t>Домашнє завдання</w:t>
      </w:r>
      <w:r>
        <w:rPr>
          <w:lang w:val="uk-UA"/>
        </w:rPr>
        <w:t>: підготувати питання до літературного диктанту за творчістю П.Целана.</w:t>
      </w:r>
    </w:p>
    <w:p w:rsidR="004712F9" w:rsidRDefault="004712F9" w:rsidP="004712F9">
      <w:pPr>
        <w:spacing w:line="360" w:lineRule="auto"/>
        <w:ind w:firstLine="630"/>
        <w:jc w:val="both"/>
        <w:rPr>
          <w:b/>
          <w:lang w:val="uk-UA"/>
        </w:rPr>
      </w:pPr>
    </w:p>
    <w:p w:rsidR="004712F9" w:rsidRDefault="004712F9" w:rsidP="004712F9">
      <w:pPr>
        <w:spacing w:line="360" w:lineRule="auto"/>
        <w:ind w:firstLine="630"/>
        <w:jc w:val="both"/>
        <w:rPr>
          <w:b/>
          <w:lang w:val="uk-UA"/>
        </w:rPr>
      </w:pPr>
      <w:r>
        <w:rPr>
          <w:b/>
          <w:lang w:val="uk-UA"/>
        </w:rPr>
        <w:t>Література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Целан Пауль. Фуга смерті (Переклад Петра Рихла). Зарубіжна література: хрестоматія. 11 клас. Тернопіль: Астон, 2001. с.233-234.</w:t>
      </w:r>
    </w:p>
    <w:p w:rsidR="004712F9" w:rsidRDefault="004712F9" w:rsidP="004712F9">
      <w:pPr>
        <w:spacing w:line="360" w:lineRule="auto"/>
        <w:ind w:firstLine="630"/>
        <w:jc w:val="both"/>
        <w:rPr>
          <w:lang w:val="uk-UA"/>
        </w:rPr>
      </w:pPr>
      <w:r>
        <w:rPr>
          <w:lang w:val="uk-UA"/>
        </w:rPr>
        <w:t>Васильчук С.В. Сучасні європейські поезія, проза, драматургія. Нові твори для 11 класу в програмі 2001 р. Коломия, 2001. с.4.-8.</w:t>
      </w:r>
    </w:p>
    <w:p w:rsidR="004712F9" w:rsidRDefault="004712F9" w:rsidP="004712F9">
      <w:r>
        <w:rPr>
          <w:lang w:val="uk-UA"/>
        </w:rPr>
        <w:t xml:space="preserve">Літературознавчий словник – довідник. К.: Академія.1997. </w:t>
      </w:r>
    </w:p>
    <w:p w:rsidR="00540A3E" w:rsidRDefault="00540A3E"/>
    <w:sectPr w:rsidR="0054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968CC"/>
    <w:multiLevelType w:val="hybridMultilevel"/>
    <w:tmpl w:val="73E0E8D2"/>
    <w:lvl w:ilvl="0" w:tplc="4FDC0D3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12F9"/>
    <w:rsid w:val="004712F9"/>
    <w:rsid w:val="0054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12F9"/>
    <w:pPr>
      <w:keepNext/>
      <w:spacing w:after="0" w:line="240" w:lineRule="auto"/>
      <w:ind w:firstLine="6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4712F9"/>
    <w:pPr>
      <w:keepNext/>
      <w:spacing w:after="0" w:line="240" w:lineRule="auto"/>
      <w:ind w:firstLine="6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2F9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4712F9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21">
    <w:name w:val="Body Text Indent 2"/>
    <w:basedOn w:val="a"/>
    <w:link w:val="22"/>
    <w:rsid w:val="004712F9"/>
    <w:pPr>
      <w:spacing w:after="0" w:line="240" w:lineRule="auto"/>
      <w:ind w:firstLine="63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4712F9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6222</Characters>
  <Application>Microsoft Office Word</Application>
  <DocSecurity>0</DocSecurity>
  <Lines>51</Lines>
  <Paragraphs>14</Paragraphs>
  <ScaleCrop>false</ScaleCrop>
  <Company>Microsoft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Осел</dc:creator>
  <cp:keywords/>
  <dc:description/>
  <cp:lastModifiedBy>Осел</cp:lastModifiedBy>
  <cp:revision>3</cp:revision>
  <dcterms:created xsi:type="dcterms:W3CDTF">2010-03-03T19:51:00Z</dcterms:created>
  <dcterms:modified xsi:type="dcterms:W3CDTF">2010-03-03T19:52:00Z</dcterms:modified>
</cp:coreProperties>
</file>